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before="0" w:lineRule="auto"/>
        <w:jc w:val="center"/>
        <w:rPr>
          <w:rFonts w:ascii="Cambria" w:cs="Cambria" w:eastAsia="Cambria" w:hAnsi="Cambria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highlight w:val="white"/>
          <w:u w:val="single"/>
          <w:rtl w:val="0"/>
        </w:rPr>
        <w:t xml:space="preserve">WORK AND FINANCIAL PLAN</w:t>
      </w:r>
    </w:p>
    <w:p w:rsidR="00000000" w:rsidDel="00000000" w:rsidP="00000000" w:rsidRDefault="00000000" w:rsidRPr="00000000" w14:paraId="00000002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7470"/>
        <w:tblGridChange w:id="0">
          <w:tblGrid>
            <w:gridCol w:w="3570"/>
            <w:gridCol w:w="74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NAME OF APPLICANT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SCHOOL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TITLE OF FILM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MOBILE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AMOUNT OF GRANT REQUESTED: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TARGET DATE OF COMPLETION: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hd w:fill="ffffff" w:val="clear"/>
        <w:spacing w:after="0" w:before="0" w:lineRule="auto"/>
        <w:ind w:left="0" w:firstLine="0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02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7455"/>
        <w:tblGridChange w:id="0">
          <w:tblGrid>
            <w:gridCol w:w="3570"/>
            <w:gridCol w:w="74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  <w:rtl w:val="0"/>
              </w:rPr>
              <w:t xml:space="preserve">CAST AND CREW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ffff"/>
                <w:sz w:val="21"/>
                <w:szCs w:val="21"/>
                <w:rtl w:val="0"/>
              </w:rPr>
              <w:t xml:space="preserve">(If necessary, add rows in the same format)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DIRECTOR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PRODUCER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WRITER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CAST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PRODUCTION CREW</w:t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POST-PRODUCTION CREW</w:t>
            </w:r>
          </w:p>
        </w:tc>
      </w:tr>
      <w:tr>
        <w:trPr>
          <w:cantSplit w:val="0"/>
          <w:trHeight w:val="20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0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1.6"/>
        <w:gridCol w:w="2221.6"/>
        <w:gridCol w:w="2221.6"/>
        <w:gridCol w:w="2221.6"/>
        <w:gridCol w:w="2221.6"/>
        <w:tblGridChange w:id="0">
          <w:tblGrid>
            <w:gridCol w:w="2221.6"/>
            <w:gridCol w:w="2221.6"/>
            <w:gridCol w:w="2221.6"/>
            <w:gridCol w:w="2221.6"/>
            <w:gridCol w:w="2221.6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5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  <w:rtl w:val="0"/>
              </w:rPr>
              <w:t xml:space="preserve">PRODUCTION SCHEDULE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ffff"/>
                <w:sz w:val="21"/>
                <w:szCs w:val="21"/>
                <w:rtl w:val="0"/>
              </w:rPr>
              <w:t xml:space="preserve">(If necessary, add rows in the same format)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  <w:rtl w:val="0"/>
              </w:rPr>
              <w:t xml:space="preserve">PRINCIPAL PHOTOGRAPHY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PRODUCTION PHASE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DATE/S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TOTAL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highlight w:val="white"/>
                <w:rtl w:val="0"/>
              </w:rPr>
              <w:t xml:space="preserve">END OF PRINCIPAL PHOTOGRAPHY: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highlight w:val="white"/>
                <w:rtl w:val="0"/>
              </w:rPr>
              <w:t xml:space="preserve">TOTAL PRODUCTION DAYS: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  <w:rtl w:val="0"/>
              </w:rPr>
              <w:t xml:space="preserve">POST-PRODUCTION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PRODUCTION PHASE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DATE/S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TOTAL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highlight w:val="white"/>
                <w:rtl w:val="0"/>
              </w:rPr>
              <w:t xml:space="preserve">END OF POST-PHOTOGRAPHY: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highlight w:val="white"/>
                <w:rtl w:val="0"/>
              </w:rPr>
              <w:t xml:space="preserve">TOTAL POST-PRODUCTION DAYS:</w:t>
            </w:r>
          </w:p>
        </w:tc>
      </w:tr>
    </w:tbl>
    <w:p w:rsidR="00000000" w:rsidDel="00000000" w:rsidP="00000000" w:rsidRDefault="00000000" w:rsidRPr="00000000" w14:paraId="00000092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0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02.6666666666665"/>
        <w:gridCol w:w="3702.6666666666665"/>
        <w:gridCol w:w="3702.6666666666665"/>
        <w:tblGridChange w:id="0">
          <w:tblGrid>
            <w:gridCol w:w="3702.6666666666665"/>
            <w:gridCol w:w="3702.6666666666665"/>
            <w:gridCol w:w="3702.666666666666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  <w:rtl w:val="0"/>
              </w:rPr>
              <w:t xml:space="preserve">PRODUCTION BUDGET</w:t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ffff"/>
                <w:sz w:val="21"/>
                <w:szCs w:val="21"/>
                <w:rtl w:val="0"/>
              </w:rPr>
              <w:t xml:space="preserve">(If necessary, add rows in the same format)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ITEMS/PARTICULARS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rtl w:val="0"/>
              </w:rPr>
              <w:t xml:space="preserve">COUNTERPART SUPPORT, IF ANY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rtl w:val="0"/>
              </w:rPr>
              <w:t xml:space="preserve">AMOUNT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1"/>
                <w:szCs w:val="21"/>
                <w:highlight w:val="white"/>
                <w:rtl w:val="0"/>
              </w:rPr>
              <w:t xml:space="preserve">TOTAL PROPOSED BUDGET: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1"/>
                <w:szCs w:val="21"/>
                <w:highlight w:val="white"/>
                <w:u w:val="single"/>
                <w:rtl w:val="0"/>
              </w:rPr>
              <w:t xml:space="preserve">PHP 0.00</w:t>
            </w:r>
          </w:p>
        </w:tc>
      </w:tr>
    </w:tbl>
    <w:p w:rsidR="00000000" w:rsidDel="00000000" w:rsidP="00000000" w:rsidRDefault="00000000" w:rsidRPr="00000000" w14:paraId="000000B2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sz w:val="21"/>
          <w:szCs w:val="21"/>
          <w:highlight w:val="white"/>
          <w:rtl w:val="0"/>
        </w:rPr>
        <w:t xml:space="preserve">SUBMITTED BY:</w:t>
        <w:tab/>
        <w:tab/>
        <w:tab/>
        <w:tab/>
        <w:tab/>
        <w:tab/>
        <w:t xml:space="preserve">REVIEWED AND ENDORSED BY:</w:t>
      </w:r>
    </w:p>
    <w:p w:rsidR="00000000" w:rsidDel="00000000" w:rsidP="00000000" w:rsidRDefault="00000000" w:rsidRPr="00000000" w14:paraId="000000B5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sz w:val="21"/>
          <w:szCs w:val="21"/>
          <w:highlight w:val="white"/>
          <w:rtl w:val="0"/>
        </w:rPr>
        <w:t xml:space="preserve">NAME AND SIGNATURE OF APPLICANT</w:t>
        <w:tab/>
        <w:tab/>
        <w:tab/>
        <w:t xml:space="preserve">NAME AND SIGNATURE OF THESIS/CAPSTONE ADVISER</w:t>
      </w:r>
    </w:p>
    <w:p w:rsidR="00000000" w:rsidDel="00000000" w:rsidP="00000000" w:rsidRDefault="00000000" w:rsidRPr="00000000" w14:paraId="000000B8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Fonts w:ascii="Cambria" w:cs="Cambria" w:eastAsia="Cambria" w:hAnsi="Cambria"/>
          <w:sz w:val="21"/>
          <w:szCs w:val="21"/>
          <w:highlight w:val="white"/>
          <w:rtl w:val="0"/>
        </w:rPr>
        <w:t xml:space="preserve">YEAR AND COURSE PROGRAM</w:t>
        <w:tab/>
        <w:tab/>
        <w:tab/>
        <w:tab/>
        <w:tab/>
        <w:t xml:space="preserve">OFFICIAL DESIGNATION</w:t>
      </w:r>
    </w:p>
    <w:p w:rsidR="00000000" w:rsidDel="00000000" w:rsidP="00000000" w:rsidRDefault="00000000" w:rsidRPr="00000000" w14:paraId="000000B9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Fonts w:ascii="Cambria" w:cs="Cambria" w:eastAsia="Cambria" w:hAnsi="Cambria"/>
          <w:sz w:val="21"/>
          <w:szCs w:val="21"/>
          <w:highlight w:val="white"/>
          <w:rtl w:val="0"/>
        </w:rPr>
        <w:t xml:space="preserve">NAME OF SCHOOL</w:t>
        <w:tab/>
        <w:tab/>
        <w:tab/>
        <w:tab/>
        <w:tab/>
        <w:tab/>
        <w:t xml:space="preserve">NAME OF SCHOOL</w:t>
      </w:r>
    </w:p>
    <w:p w:rsidR="00000000" w:rsidDel="00000000" w:rsidP="00000000" w:rsidRDefault="00000000" w:rsidRPr="00000000" w14:paraId="000000BA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hd w:fill="ffffff" w:val="clear"/>
        <w:spacing w:after="0" w:before="0" w:lineRule="auto"/>
        <w:jc w:val="left"/>
        <w:rPr>
          <w:rFonts w:ascii="Cambria" w:cs="Cambria" w:eastAsia="Cambria" w:hAnsi="Cambria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sz w:val="21"/>
          <w:szCs w:val="21"/>
          <w:highlight w:val="white"/>
          <w:rtl w:val="0"/>
        </w:rPr>
        <w:t xml:space="preserve">DATE:</w:t>
        <w:tab/>
        <w:tab/>
        <w:tab/>
        <w:tab/>
        <w:tab/>
        <w:tab/>
        <w:tab/>
        <w:tab/>
        <w:t xml:space="preserve">DATE:</w:t>
      </w:r>
      <w:r w:rsidDel="00000000" w:rsidR="00000000" w:rsidRPr="00000000">
        <w:rPr>
          <w:rtl w:val="0"/>
        </w:rPr>
      </w:r>
    </w:p>
    <w:sectPr>
      <w:headerReference r:id="rId6" w:type="default"/>
      <w:pgSz w:h="18720" w:w="12240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204913" cy="316290"/>
          <wp:effectExtent b="0" l="0" r="0" t="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>
                    <a:alphaModFix amt="8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3162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 xml:space="preserve">   </w:t>
    </w:r>
    <w:r w:rsidDel="00000000" w:rsidR="00000000" w:rsidRPr="00000000">
      <w:rPr/>
      <w:drawing>
        <wp:inline distB="114300" distT="114300" distL="114300" distR="114300">
          <wp:extent cx="1439700" cy="31993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>
                    <a:alphaModFix amt="8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39700" cy="31993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</w:r>
    <w:r w:rsidDel="00000000" w:rsidR="00000000" w:rsidRPr="00000000">
      <w:rPr/>
      <w:drawing>
        <wp:inline distB="114300" distT="114300" distL="114300" distR="114300">
          <wp:extent cx="1109663" cy="34258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>
                    <a:alphaModFix amt="8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9663" cy="3425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